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E" w:rsidRDefault="00B44825">
      <w:pPr>
        <w:pStyle w:val="Nzov"/>
        <w:tabs>
          <w:tab w:val="left" w:pos="-142"/>
          <w:tab w:val="center" w:pos="11340"/>
        </w:tabs>
        <w:ind w:right="-397"/>
        <w:rPr>
          <w:rFonts w:ascii="Monotype Corsiva" w:hAnsi="Monotype Corsiva"/>
          <w:spacing w:val="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1438275" cy="72390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</w:rPr>
        <w:t xml:space="preserve">  </w:t>
      </w:r>
      <w:r>
        <w:rPr>
          <w:rFonts w:ascii="Times New Roman" w:hAnsi="Times New Roman"/>
          <w:spacing w:val="0"/>
        </w:rPr>
        <w:t>Jedálny lístok</w:t>
      </w:r>
    </w:p>
    <w:p w:rsidR="00D61A2E" w:rsidRDefault="00B4482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D61A2E" w:rsidRDefault="00B448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D61A2E" w:rsidRDefault="00D61A2E">
      <w:pPr>
        <w:pStyle w:val="Zkladntext"/>
        <w:ind w:left="-426"/>
        <w:jc w:val="center"/>
        <w:rPr>
          <w:rFonts w:ascii="Times New Roman" w:hAnsi="Times New Roman"/>
          <w:sz w:val="24"/>
        </w:rPr>
      </w:pPr>
    </w:p>
    <w:p w:rsidR="00D61A2E" w:rsidRDefault="00B44825" w:rsidP="00B44825">
      <w:pPr>
        <w:pStyle w:val="Zkladntext"/>
        <w:ind w:left="6654"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Alergény</w:t>
      </w:r>
    </w:p>
    <w:p w:rsidR="00D61A2E" w:rsidRDefault="00D61A2E">
      <w:pPr>
        <w:pStyle w:val="Zkladntext"/>
        <w:rPr>
          <w:rFonts w:ascii="Times New Roman" w:hAnsi="Times New Roman"/>
          <w:sz w:val="24"/>
          <w:szCs w:val="24"/>
        </w:rPr>
      </w:pPr>
    </w:p>
    <w:p w:rsidR="00D61A2E" w:rsidRDefault="00B44825">
      <w:pPr>
        <w:pStyle w:val="Zkladntext"/>
        <w:spacing w:line="276" w:lineRule="auto"/>
      </w:pPr>
      <w:r>
        <w:rPr>
          <w:rFonts w:ascii="Times New Roman" w:hAnsi="Times New Roman"/>
          <w:sz w:val="36"/>
          <w:szCs w:val="36"/>
          <w:u w:val="single"/>
        </w:rPr>
        <w:t>Pondelok  28.11.2022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 w:val="0"/>
          <w:i/>
          <w:sz w:val="26"/>
          <w:szCs w:val="26"/>
        </w:rPr>
        <w:t>0</w:t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,4 l  </w:t>
      </w:r>
      <w:proofErr w:type="spellStart"/>
      <w:r>
        <w:rPr>
          <w:rFonts w:ascii="Times New Roman" w:hAnsi="Times New Roman"/>
          <w:b w:val="0"/>
          <w:i/>
          <w:sz w:val="26"/>
          <w:szCs w:val="26"/>
        </w:rPr>
        <w:t>Hŕstková</w:t>
      </w:r>
      <w:proofErr w:type="spellEnd"/>
      <w:r>
        <w:rPr>
          <w:rFonts w:ascii="Times New Roman" w:hAnsi="Times New Roman"/>
          <w:b w:val="0"/>
          <w:i/>
          <w:sz w:val="26"/>
          <w:szCs w:val="26"/>
        </w:rPr>
        <w:t xml:space="preserve"> polievka    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1,9                 </w:t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1. </w:t>
      </w:r>
      <w:r>
        <w:rPr>
          <w:rFonts w:ascii="Times New Roman" w:hAnsi="Times New Roman"/>
          <w:b w:val="0"/>
          <w:i/>
          <w:sz w:val="26"/>
          <w:szCs w:val="26"/>
        </w:rPr>
        <w:t xml:space="preserve"> 110g/300g  B</w:t>
      </w:r>
      <w:r>
        <w:rPr>
          <w:rFonts w:ascii="Times New Roman" w:hAnsi="Times New Roman"/>
          <w:b w:val="0"/>
          <w:i/>
          <w:sz w:val="26"/>
          <w:szCs w:val="26"/>
        </w:rPr>
        <w:t>ravčový prírodný rezeň námornícky, ryža                                                   1,3</w:t>
      </w:r>
      <w:bookmarkStart w:id="0" w:name="_GoBack"/>
      <w:bookmarkEnd w:id="0"/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 2.  </w:t>
      </w:r>
      <w:r>
        <w:rPr>
          <w:rFonts w:ascii="Times New Roman" w:hAnsi="Times New Roman"/>
          <w:b w:val="0"/>
          <w:i/>
          <w:sz w:val="26"/>
          <w:szCs w:val="26"/>
        </w:rPr>
        <w:t>110g/250g  Špenátové halušky s  kuracím mäsom  a syrovou omáčkou                           1,3,7</w:t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i/>
          <w:sz w:val="26"/>
          <w:szCs w:val="26"/>
        </w:rPr>
        <w:t>3.  0,25l/250g  Tekvicový prívarok, ze</w:t>
      </w:r>
      <w:r>
        <w:rPr>
          <w:rFonts w:ascii="Times New Roman" w:hAnsi="Times New Roman"/>
          <w:b w:val="0"/>
          <w:i/>
          <w:sz w:val="26"/>
          <w:szCs w:val="26"/>
        </w:rPr>
        <w:t xml:space="preserve">miaky, </w:t>
      </w:r>
      <w:r>
        <w:rPr>
          <w:rFonts w:ascii="Times New Roman" w:hAnsi="Times New Roman"/>
          <w:b w:val="0"/>
          <w:i/>
          <w:sz w:val="26"/>
          <w:szCs w:val="26"/>
        </w:rPr>
        <w:t>varené vajce</w:t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          1,3,7                          </w:t>
      </w:r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FF0000"/>
          <w:sz w:val="26"/>
          <w:szCs w:val="26"/>
        </w:rPr>
        <w:t xml:space="preserve">R:     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>5.  300g/100g  Hovädzí hamburger, hranolky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  <w:t xml:space="preserve">                                   1,3,7,10</w:t>
      </w:r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  <w:t>/Hovädzie mäso mleté, dressing, ľadový šalát, kyslá uhorka,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paradajka, syr, červená cibuľa/</w:t>
      </w:r>
    </w:p>
    <w:p w:rsidR="00D61A2E" w:rsidRDefault="00B44825">
      <w:pPr>
        <w:spacing w:line="276" w:lineRule="auto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Cs/>
          <w:sz w:val="36"/>
          <w:szCs w:val="36"/>
          <w:u w:val="single"/>
        </w:rPr>
        <w:t xml:space="preserve">Utorok  29.11.2022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 xml:space="preserve">0,4l Kurací vývar s mäsom a rezancami                                          1,3,7,9          </w:t>
      </w:r>
    </w:p>
    <w:p w:rsidR="00D61A2E" w:rsidRDefault="00B44825">
      <w:pPr>
        <w:spacing w:line="276" w:lineRule="auto"/>
        <w:ind w:left="709" w:hanging="664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 1.  110g/250g  Bravčová pečienka, kyslá kapusta, zemiaky</w:t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  <w:t xml:space="preserve">              1       </w:t>
      </w:r>
    </w:p>
    <w:p w:rsidR="00D61A2E" w:rsidRDefault="00B44825">
      <w:pPr>
        <w:pStyle w:val="Zkladntext"/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  2</w:t>
      </w:r>
      <w:r>
        <w:rPr>
          <w:rFonts w:ascii="Times New Roman" w:hAnsi="Times New Roman"/>
          <w:b w:val="0"/>
          <w:i/>
          <w:iCs/>
          <w:sz w:val="26"/>
          <w:szCs w:val="26"/>
        </w:rPr>
        <w:t>.  110g/250g  Hovädzie mäso na hubách, smotanová omáčka, tarhoňa                              1,3,7</w:t>
      </w:r>
    </w:p>
    <w:p w:rsidR="00D61A2E" w:rsidRDefault="00B44825">
      <w:pPr>
        <w:spacing w:line="276" w:lineRule="auto"/>
        <w:ind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3.   350g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Šatôčky z lístkového cesta s vanilkovým krémom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1,3,7  </w:t>
      </w:r>
    </w:p>
    <w:p w:rsidR="00D61A2E" w:rsidRDefault="00B44825">
      <w:pPr>
        <w:spacing w:line="276" w:lineRule="auto"/>
        <w:ind w:left="-142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 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R:        5.  150g/200g  Vy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prážaný bravčový rezeň, opekané zemiaky, tatárska omáčka                   1,3,7    </w:t>
      </w:r>
    </w:p>
    <w:p w:rsidR="00D61A2E" w:rsidRDefault="00D61A2E">
      <w:pPr>
        <w:spacing w:line="276" w:lineRule="auto"/>
        <w:ind w:left="-142"/>
        <w:rPr>
          <w:sz w:val="22"/>
          <w:szCs w:val="22"/>
        </w:rPr>
      </w:pPr>
    </w:p>
    <w:p w:rsidR="00D61A2E" w:rsidRDefault="00B44825">
      <w:pPr>
        <w:spacing w:line="276" w:lineRule="auto"/>
      </w:pPr>
      <w:r>
        <w:rPr>
          <w:rFonts w:ascii="Times New Roman" w:hAnsi="Times New Roman"/>
          <w:iCs/>
          <w:sz w:val="36"/>
          <w:szCs w:val="36"/>
          <w:u w:val="single"/>
        </w:rPr>
        <w:t>Streda 30.11.2022</w:t>
      </w:r>
      <w:r>
        <w:rPr>
          <w:rFonts w:ascii="Times New Roman" w:hAnsi="Times New Roman"/>
          <w:i/>
          <w:sz w:val="24"/>
        </w:rPr>
        <w:t xml:space="preserve">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0,4l </w:t>
      </w:r>
      <w:r>
        <w:rPr>
          <w:rFonts w:ascii="Times New Roman" w:hAnsi="Times New Roman"/>
          <w:b w:val="0"/>
          <w:i/>
          <w:sz w:val="26"/>
          <w:szCs w:val="26"/>
        </w:rPr>
        <w:t>Zemiaková polievka s kôprom, pečivo                                         1,7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</w:t>
      </w:r>
    </w:p>
    <w:p w:rsidR="00D61A2E" w:rsidRDefault="00B44825">
      <w:pPr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 xml:space="preserve">1.  </w:t>
      </w:r>
      <w:r>
        <w:rPr>
          <w:rFonts w:ascii="Times New Roman" w:hAnsi="Times New Roman"/>
          <w:b w:val="0"/>
          <w:i/>
          <w:iCs/>
          <w:sz w:val="26"/>
          <w:szCs w:val="26"/>
        </w:rPr>
        <w:t>110g/160g Ruský biftek, smotano</w:t>
      </w:r>
      <w:r>
        <w:rPr>
          <w:rFonts w:ascii="Times New Roman" w:hAnsi="Times New Roman"/>
          <w:b w:val="0"/>
          <w:i/>
          <w:iCs/>
          <w:sz w:val="26"/>
          <w:szCs w:val="26"/>
        </w:rPr>
        <w:t>vá omáčka, knedľa</w:t>
      </w:r>
      <w:r>
        <w:rPr>
          <w:rFonts w:ascii="Times New Roman" w:hAnsi="Times New Roman"/>
          <w:b w:val="0"/>
          <w:i/>
          <w:iCs/>
          <w:sz w:val="26"/>
          <w:szCs w:val="26"/>
        </w:rPr>
        <w:tab/>
        <w:t xml:space="preserve">                                              1,3,7,9,10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</w:p>
    <w:p w:rsidR="00D61A2E" w:rsidRDefault="00B44825">
      <w:pPr>
        <w:spacing w:line="276" w:lineRule="auto"/>
        <w:ind w:left="705"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2.  </w:t>
      </w:r>
      <w:r>
        <w:rPr>
          <w:rFonts w:ascii="Times New Roman" w:hAnsi="Times New Roman"/>
          <w:b w:val="0"/>
          <w:i/>
          <w:sz w:val="26"/>
          <w:szCs w:val="26"/>
        </w:rPr>
        <w:t xml:space="preserve">110g/300g Vretienko, zemiaková kaša, uhorka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1,3,7   </w:t>
      </w:r>
    </w:p>
    <w:p w:rsidR="00D61A2E" w:rsidRDefault="00B44825">
      <w:pPr>
        <w:spacing w:line="276" w:lineRule="auto"/>
        <w:ind w:left="705"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3.  350g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Francúzske  zemiaky, uhorka                             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1 ,3,7                        </w:t>
      </w:r>
    </w:p>
    <w:p w:rsidR="00D61A2E" w:rsidRDefault="00B44825">
      <w:pPr>
        <w:spacing w:line="276" w:lineRule="auto"/>
        <w:ind w:left="-142"/>
      </w:pP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R:        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5.  </w:t>
      </w:r>
      <w:r>
        <w:rPr>
          <w:rFonts w:ascii="Book Antiqua" w:hAnsi="Book Antiqua" w:cs="Book Antiqua"/>
          <w:b w:val="0"/>
          <w:i/>
          <w:iCs/>
          <w:color w:val="FF0000"/>
          <w:sz w:val="26"/>
          <w:szCs w:val="26"/>
        </w:rPr>
        <w:t>150g/300g   Bravčová panenka s horčicovo cibuľovou omáčkou, ryža</w:t>
      </w:r>
      <w:r>
        <w:rPr>
          <w:rFonts w:ascii="Book Antiqua" w:hAnsi="Book Antiqua" w:cs="Book Antiqua"/>
          <w:b w:val="0"/>
          <w:i/>
          <w:iCs/>
          <w:color w:val="FF0000"/>
          <w:sz w:val="26"/>
          <w:szCs w:val="26"/>
        </w:rPr>
        <w:tab/>
      </w:r>
      <w:r>
        <w:rPr>
          <w:rFonts w:ascii="Book Antiqua" w:hAnsi="Book Antiqua" w:cs="Book Antiqua"/>
          <w:b w:val="0"/>
          <w:i/>
          <w:iCs/>
          <w:color w:val="FF0000"/>
          <w:sz w:val="26"/>
          <w:szCs w:val="26"/>
        </w:rPr>
        <w:tab/>
        <w:t xml:space="preserve">             1,7,10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          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</w:t>
      </w:r>
    </w:p>
    <w:p w:rsidR="00D61A2E" w:rsidRDefault="00B44825">
      <w:pPr>
        <w:spacing w:line="276" w:lineRule="auto"/>
      </w:pPr>
      <w:r>
        <w:rPr>
          <w:rFonts w:ascii="Times New Roman" w:hAnsi="Times New Roman"/>
          <w:sz w:val="36"/>
          <w:szCs w:val="36"/>
          <w:u w:val="single"/>
        </w:rPr>
        <w:t xml:space="preserve">Štvrtok  </w:t>
      </w:r>
      <w:r>
        <w:rPr>
          <w:rFonts w:ascii="Times New Roman" w:hAnsi="Times New Roman"/>
          <w:sz w:val="36"/>
          <w:szCs w:val="36"/>
          <w:u w:val="single"/>
        </w:rPr>
        <w:t>01</w:t>
      </w:r>
      <w:r>
        <w:rPr>
          <w:rFonts w:ascii="Times New Roman" w:hAnsi="Times New Roman"/>
          <w:sz w:val="36"/>
          <w:szCs w:val="36"/>
          <w:u w:val="single"/>
        </w:rPr>
        <w:t>.12.2022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b w:val="0"/>
          <w:i/>
          <w:sz w:val="26"/>
          <w:szCs w:val="26"/>
        </w:rPr>
        <w:t>0,4l</w:t>
      </w:r>
      <w:r>
        <w:rPr>
          <w:rFonts w:ascii="Times New Roman" w:hAnsi="Times New Roman"/>
          <w:b w:val="0"/>
          <w:i/>
          <w:sz w:val="26"/>
          <w:szCs w:val="26"/>
        </w:rPr>
        <w:t xml:space="preserve">Drobková polievka 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          1,3,7            </w:t>
      </w:r>
    </w:p>
    <w:p w:rsidR="00D61A2E" w:rsidRDefault="00B44825">
      <w:pPr>
        <w:spacing w:line="276" w:lineRule="auto"/>
        <w:rPr>
          <w:b w:val="0"/>
        </w:rPr>
      </w:pPr>
      <w:r>
        <w:rPr>
          <w:rFonts w:ascii="Times New Roman" w:hAnsi="Times New Roman"/>
          <w:b w:val="0"/>
          <w:i/>
          <w:iCs/>
          <w:sz w:val="26"/>
          <w:szCs w:val="26"/>
        </w:rPr>
        <w:tab/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1.  120g/250g  Vyprážané rybie filé, zemiaky, kompót                                              </w:t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         1,3,4,7 </w:t>
      </w:r>
    </w:p>
    <w:p w:rsidR="00D61A2E" w:rsidRDefault="00B44825">
      <w:pPr>
        <w:spacing w:line="276" w:lineRule="auto"/>
        <w:ind w:left="705"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2.  </w:t>
      </w:r>
      <w:r>
        <w:rPr>
          <w:rFonts w:ascii="Times New Roman" w:hAnsi="Times New Roman"/>
          <w:b w:val="0"/>
          <w:i/>
          <w:sz w:val="26"/>
          <w:szCs w:val="26"/>
        </w:rPr>
        <w:t xml:space="preserve">110g/250g  Angelikina pochúťka, ryža             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1,7</w:t>
      </w:r>
    </w:p>
    <w:p w:rsidR="00D61A2E" w:rsidRDefault="00B44825">
      <w:pPr>
        <w:spacing w:line="276" w:lineRule="auto"/>
        <w:ind w:left="705" w:right="-256"/>
        <w:rPr>
          <w:b w:val="0"/>
        </w:rPr>
      </w:pPr>
      <w:r>
        <w:rPr>
          <w:rFonts w:ascii="Book Antiqua" w:hAnsi="Book Antiqua" w:cs="Book Antiqua"/>
          <w:b w:val="0"/>
          <w:i/>
          <w:iCs/>
          <w:sz w:val="24"/>
          <w:szCs w:val="26"/>
        </w:rPr>
        <w:tab/>
      </w:r>
      <w:r>
        <w:rPr>
          <w:rFonts w:ascii="Book Antiqua" w:hAnsi="Book Antiqua" w:cs="Book Antiqua"/>
          <w:b w:val="0"/>
          <w:i/>
          <w:iCs/>
          <w:sz w:val="24"/>
          <w:szCs w:val="26"/>
        </w:rPr>
        <w:tab/>
        <w:t xml:space="preserve">               /</w:t>
      </w:r>
      <w:r>
        <w:rPr>
          <w:rFonts w:ascii="Book Antiqua" w:hAnsi="Book Antiqua" w:cs="Book Antiqua"/>
          <w:b w:val="0"/>
          <w:i/>
          <w:sz w:val="24"/>
          <w:szCs w:val="26"/>
        </w:rPr>
        <w:t xml:space="preserve">Kuracie prsia, kuracia pečeň, šunka, údený syr, feferóny </w:t>
      </w:r>
      <w:r>
        <w:rPr>
          <w:rFonts w:ascii="Book Antiqua" w:hAnsi="Book Antiqua" w:cs="Book Antiqua"/>
          <w:b w:val="0"/>
          <w:i/>
          <w:iCs/>
          <w:sz w:val="24"/>
          <w:szCs w:val="26"/>
        </w:rPr>
        <w:t>/                                      1,7</w:t>
      </w:r>
    </w:p>
    <w:p w:rsidR="00D61A2E" w:rsidRDefault="00B44825">
      <w:pPr>
        <w:spacing w:line="276" w:lineRule="auto"/>
        <w:ind w:left="705"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3.  </w:t>
      </w:r>
      <w:r>
        <w:rPr>
          <w:rFonts w:ascii="Times New Roman" w:hAnsi="Times New Roman"/>
          <w:b w:val="0"/>
          <w:i/>
          <w:sz w:val="26"/>
          <w:szCs w:val="26"/>
        </w:rPr>
        <w:t xml:space="preserve">350g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Parené buchty plnené mäsovou zmesou s nivou, opečená cibuľka                  1,3,7       </w:t>
      </w:r>
    </w:p>
    <w:p w:rsidR="00D61A2E" w:rsidRDefault="00B44825">
      <w:pPr>
        <w:spacing w:line="276" w:lineRule="auto"/>
        <w:ind w:right="-256"/>
        <w:rPr>
          <w:b w:val="0"/>
        </w:rPr>
      </w:pPr>
      <w:r>
        <w:rPr>
          <w:rFonts w:ascii="Times New Roman" w:hAnsi="Times New Roman"/>
          <w:b w:val="0"/>
          <w:i/>
          <w:color w:val="FF0000"/>
          <w:sz w:val="26"/>
          <w:szCs w:val="26"/>
        </w:rPr>
        <w:t xml:space="preserve">            5. 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>350g/120g    Šalát zeleninový, kuracie prsia , dressing</w:t>
      </w:r>
      <w:r>
        <w:rPr>
          <w:rFonts w:ascii="Times New Roman" w:hAnsi="Times New Roman"/>
          <w:b w:val="0"/>
          <w:i/>
          <w:iCs/>
          <w:sz w:val="26"/>
          <w:szCs w:val="26"/>
        </w:rPr>
        <w:t xml:space="preserve">   </w:t>
      </w:r>
    </w:p>
    <w:p w:rsidR="00D61A2E" w:rsidRDefault="00B44825">
      <w:pPr>
        <w:spacing w:line="276" w:lineRule="auto"/>
        <w:ind w:right="-568"/>
      </w:pPr>
      <w:r>
        <w:rPr>
          <w:rFonts w:ascii="Times New Roman" w:hAnsi="Times New Roman"/>
          <w:sz w:val="36"/>
          <w:szCs w:val="36"/>
          <w:u w:val="single"/>
        </w:rPr>
        <w:t xml:space="preserve"> Piatok   02.12.2022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 xml:space="preserve"> 0,4l    </w:t>
      </w:r>
      <w:proofErr w:type="spellStart"/>
      <w:r>
        <w:rPr>
          <w:rFonts w:ascii="Times New Roman" w:hAnsi="Times New Roman"/>
          <w:b w:val="0"/>
          <w:i/>
          <w:iCs/>
          <w:sz w:val="26"/>
          <w:szCs w:val="26"/>
        </w:rPr>
        <w:t>Šajtlavá</w:t>
      </w:r>
      <w:proofErr w:type="spellEnd"/>
      <w:r>
        <w:rPr>
          <w:rFonts w:ascii="Times New Roman" w:hAnsi="Times New Roman"/>
          <w:b w:val="0"/>
          <w:i/>
          <w:iCs/>
          <w:sz w:val="26"/>
          <w:szCs w:val="26"/>
        </w:rPr>
        <w:t xml:space="preserve"> polievka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1</w:t>
      </w:r>
    </w:p>
    <w:p w:rsidR="00D61A2E" w:rsidRDefault="00B44825">
      <w:pPr>
        <w:spacing w:line="276" w:lineRule="auto"/>
        <w:ind w:left="709" w:right="-256" w:hanging="709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          1.  110g/250g   </w:t>
      </w:r>
      <w:r>
        <w:rPr>
          <w:rFonts w:ascii="Times New Roman" w:hAnsi="Times New Roman"/>
          <w:b w:val="0"/>
          <w:i/>
          <w:sz w:val="26"/>
          <w:szCs w:val="26"/>
        </w:rPr>
        <w:t xml:space="preserve">Vyprážaný kurací rezeň, zemiaky, uhorka                                         </w:t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1,3,7</w:t>
      </w:r>
      <w:r>
        <w:rPr>
          <w:rFonts w:ascii="Times New Roman" w:hAnsi="Times New Roman"/>
          <w:b w:val="0"/>
          <w:i/>
          <w:sz w:val="26"/>
          <w:szCs w:val="26"/>
        </w:rPr>
        <w:tab/>
      </w:r>
    </w:p>
    <w:p w:rsidR="00D61A2E" w:rsidRDefault="00B44825">
      <w:pPr>
        <w:spacing w:line="276" w:lineRule="auto"/>
        <w:ind w:right="-256"/>
        <w:rPr>
          <w:b w:val="0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           2.  110g/250g   Karlovarský bravčový guláš, halušky                                   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ab/>
        <w:t xml:space="preserve">               1,3,</w:t>
      </w:r>
      <w:r>
        <w:rPr>
          <w:rFonts w:ascii="Times New Roman" w:hAnsi="Times New Roman"/>
          <w:b w:val="0"/>
          <w:i/>
          <w:sz w:val="26"/>
          <w:szCs w:val="26"/>
        </w:rPr>
        <w:t xml:space="preserve">7             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 xml:space="preserve">3.   350g           </w:t>
      </w:r>
      <w:r>
        <w:rPr>
          <w:rFonts w:ascii="Times New Roman" w:hAnsi="Times New Roman"/>
          <w:b w:val="0"/>
          <w:i/>
          <w:sz w:val="26"/>
          <w:szCs w:val="26"/>
        </w:rPr>
        <w:t>Žemľovka s  tvarohom a jablkami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              1,3,7                       </w:t>
      </w:r>
    </w:p>
    <w:p w:rsidR="00D61A2E" w:rsidRDefault="00B44825">
      <w:pPr>
        <w:spacing w:line="276" w:lineRule="auto"/>
        <w:ind w:right="-256"/>
        <w:rPr>
          <w:b w:val="0"/>
        </w:rPr>
      </w:pPr>
      <w:r>
        <w:rPr>
          <w:rFonts w:ascii="Times New Roman" w:hAnsi="Times New Roman"/>
          <w:b w:val="0"/>
          <w:i/>
          <w:color w:val="FF0000"/>
          <w:sz w:val="26"/>
          <w:szCs w:val="26"/>
        </w:rPr>
        <w:t>R:       5.   450g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  <w:t xml:space="preserve">   Pizza šunková /paradajkový základ, šunka, kukurica, syr</w:t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</w:r>
      <w:r>
        <w:rPr>
          <w:rFonts w:ascii="Times New Roman" w:hAnsi="Times New Roman"/>
          <w:b w:val="0"/>
          <w:i/>
          <w:color w:val="FF0000"/>
          <w:sz w:val="26"/>
          <w:szCs w:val="26"/>
        </w:rPr>
        <w:tab/>
        <w:t xml:space="preserve">     1,3,7</w:t>
      </w:r>
    </w:p>
    <w:p w:rsidR="00D61A2E" w:rsidRDefault="00D61A2E">
      <w:pPr>
        <w:pStyle w:val="Heading7"/>
        <w:jc w:val="left"/>
        <w:rPr>
          <w:rFonts w:ascii="Times New Roman" w:hAnsi="Times New Roman"/>
          <w:bCs/>
          <w:spacing w:val="0"/>
        </w:rPr>
      </w:pPr>
    </w:p>
    <w:p w:rsidR="00D61A2E" w:rsidRDefault="00D61A2E">
      <w:pPr>
        <w:pStyle w:val="Heading7"/>
        <w:jc w:val="left"/>
        <w:rPr>
          <w:rFonts w:ascii="Times New Roman" w:hAnsi="Times New Roman"/>
          <w:bCs/>
          <w:spacing w:val="0"/>
        </w:rPr>
      </w:pPr>
    </w:p>
    <w:p w:rsidR="00D61A2E" w:rsidRDefault="00B44825">
      <w:pPr>
        <w:pStyle w:val="Heading7"/>
        <w:jc w:val="left"/>
      </w:pPr>
      <w:r>
        <w:rPr>
          <w:rFonts w:ascii="Times New Roman" w:hAnsi="Times New Roman"/>
          <w:bCs/>
          <w:spacing w:val="0"/>
        </w:rPr>
        <w:t>Objednávky   044</w:t>
      </w:r>
      <w:r>
        <w:rPr>
          <w:rFonts w:ascii="Times New Roman" w:hAnsi="Times New Roman"/>
          <w:bCs/>
          <w:spacing w:val="0"/>
          <w:lang w:val="en-GB"/>
        </w:rPr>
        <w:t>/</w:t>
      </w:r>
      <w:r>
        <w:rPr>
          <w:rFonts w:ascii="Times New Roman" w:hAnsi="Times New Roman"/>
          <w:bCs/>
          <w:spacing w:val="0"/>
        </w:rPr>
        <w:t>522 38 26, 0911942762</w:t>
      </w:r>
      <w:r>
        <w:rPr>
          <w:rFonts w:ascii="Times New Roman" w:hAnsi="Times New Roman"/>
          <w:bCs/>
          <w:spacing w:val="0"/>
        </w:rPr>
        <w:tab/>
        <w:t xml:space="preserve">e–mail: </w:t>
      </w:r>
      <w:hyperlink r:id="rId6">
        <w:r>
          <w:rPr>
            <w:rStyle w:val="Internetovodkaz"/>
            <w:rFonts w:ascii="Times New Roman" w:hAnsi="Times New Roman"/>
            <w:bCs/>
            <w:spacing w:val="0"/>
          </w:rPr>
          <w:t>objednavkyduge@gmail.com</w:t>
        </w:r>
      </w:hyperlink>
    </w:p>
    <w:p w:rsidR="00D61A2E" w:rsidRDefault="00B4482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bCs/>
          <w:color w:val="FF0000"/>
          <w:spacing w:val="0"/>
        </w:rPr>
        <w:t>Objednávky v daný deň od 6:00 -  07:30 hod.. Len obed č.1  !!!</w:t>
      </w:r>
    </w:p>
    <w:p w:rsidR="00D61A2E" w:rsidRDefault="00B4482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bCs/>
          <w:color w:val="FF0000"/>
          <w:spacing w:val="0"/>
        </w:rPr>
        <w:t xml:space="preserve">Objednávky obedov 12:00 -14:00 hod. </w:t>
      </w:r>
    </w:p>
    <w:p w:rsidR="00D61A2E" w:rsidRDefault="00B4482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bCs/>
          <w:color w:val="002060"/>
          <w:spacing w:val="0"/>
          <w:sz w:val="22"/>
        </w:rPr>
        <w:t xml:space="preserve">      </w:t>
      </w:r>
    </w:p>
    <w:p w:rsidR="00D61A2E" w:rsidRDefault="00B4482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bCs/>
          <w:color w:val="002060"/>
          <w:spacing w:val="0"/>
          <w:sz w:val="22"/>
        </w:rPr>
        <w:t xml:space="preserve"> Reklamácie </w:t>
      </w:r>
      <w:r>
        <w:rPr>
          <w:rFonts w:ascii="Times New Roman" w:hAnsi="Times New Roman"/>
          <w:iCs/>
          <w:color w:val="002060"/>
          <w:spacing w:val="0"/>
          <w:sz w:val="22"/>
        </w:rPr>
        <w:t>0911 942 764</w:t>
      </w:r>
    </w:p>
    <w:p w:rsidR="00D61A2E" w:rsidRDefault="00B44825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  <w:i w:val="0"/>
          <w:spacing w:val="0"/>
          <w:sz w:val="24"/>
        </w:rPr>
        <w:t xml:space="preserve">  </w:t>
      </w:r>
    </w:p>
    <w:p w:rsidR="00D61A2E" w:rsidRDefault="00B44825">
      <w:pPr>
        <w:pStyle w:val="Zkladntext"/>
        <w:spacing w:line="24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  <w:b w:val="0"/>
          <w:i/>
          <w:iCs/>
          <w:sz w:val="20"/>
          <w:szCs w:val="26"/>
        </w:rPr>
        <w:t xml:space="preserve">    </w:t>
      </w:r>
      <w:r>
        <w:rPr>
          <w:rFonts w:ascii="Times New Roman" w:hAnsi="Times New Roman"/>
          <w:b w:val="0"/>
          <w:i/>
          <w:iCs/>
          <w:sz w:val="20"/>
          <w:szCs w:val="26"/>
        </w:rPr>
        <w:tab/>
      </w:r>
      <w:r>
        <w:rPr>
          <w:rFonts w:ascii="Times New Roman" w:hAnsi="Times New Roman"/>
          <w:b w:val="0"/>
          <w:i/>
          <w:iCs/>
          <w:sz w:val="20"/>
          <w:szCs w:val="26"/>
        </w:rPr>
        <w:t xml:space="preserve">       Hmotnosť mäsa je udávaná v surovom stave.                                 </w:t>
      </w:r>
      <w:r>
        <w:rPr>
          <w:rFonts w:ascii="Times New Roman" w:hAnsi="Times New Roman"/>
          <w:b w:val="0"/>
          <w:i/>
          <w:sz w:val="20"/>
          <w:szCs w:val="26"/>
        </w:rPr>
        <w:t xml:space="preserve">Povolená tolerancia hmotnosti 10% </w:t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            </w:t>
      </w:r>
    </w:p>
    <w:p w:rsidR="00D61A2E" w:rsidRDefault="00D61A2E">
      <w:pPr>
        <w:pStyle w:val="Heading7"/>
        <w:jc w:val="left"/>
        <w:rPr>
          <w:rFonts w:ascii="Times New Roman" w:hAnsi="Times New Roman"/>
          <w:bCs/>
          <w:spacing w:val="0"/>
        </w:rPr>
      </w:pPr>
    </w:p>
    <w:p w:rsidR="00D61A2E" w:rsidRDefault="00D61A2E">
      <w:pPr>
        <w:pStyle w:val="Heading7"/>
        <w:jc w:val="left"/>
        <w:rPr>
          <w:rFonts w:ascii="Times New Roman" w:hAnsi="Times New Roman"/>
          <w:bCs/>
          <w:spacing w:val="0"/>
          <w:sz w:val="20"/>
        </w:rPr>
      </w:pPr>
    </w:p>
    <w:sectPr w:rsidR="00D61A2E" w:rsidSect="00D61A2E">
      <w:pgSz w:w="11906" w:h="16838"/>
      <w:pgMar w:top="0" w:right="283" w:bottom="346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D61A2E"/>
    <w:rsid w:val="00B44825"/>
    <w:rsid w:val="00D6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D16"/>
    <w:pPr>
      <w:overflowPunct w:val="0"/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1A3D16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1A3D16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1A3D16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1A3D16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1A3D16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1A3D16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qFormat/>
    <w:rsid w:val="001A3D16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1A3D16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1A3D16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1A3D16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1A3D16"/>
    <w:rPr>
      <w:color w:val="800080"/>
      <w:u w:val="single"/>
    </w:rPr>
  </w:style>
  <w:style w:type="character" w:styleId="Odkaznakomentr">
    <w:name w:val="annotation reference"/>
    <w:basedOn w:val="Predvolenpsmoodseku"/>
    <w:semiHidden/>
    <w:qFormat/>
    <w:rsid w:val="001A3D16"/>
    <w:rPr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BF1F1A"/>
    <w:rPr>
      <w:rFonts w:ascii="Symbol" w:hAnsi="Symbol"/>
      <w:b/>
      <w:sz w:val="96"/>
      <w:lang w:eastAsia="cs-CZ"/>
    </w:rPr>
  </w:style>
  <w:style w:type="character" w:customStyle="1" w:styleId="NzovChar">
    <w:name w:val="Názov Char"/>
    <w:basedOn w:val="Predvolenpsmoodseku"/>
    <w:link w:val="Nzov"/>
    <w:qFormat/>
    <w:rsid w:val="00EA1EC8"/>
    <w:rPr>
      <w:rFonts w:ascii="Brush Script MT" w:hAnsi="Brush Script MT"/>
      <w:b/>
      <w:spacing w:val="20"/>
      <w:sz w:val="120"/>
      <w:lang w:eastAsia="cs-CZ"/>
    </w:rPr>
  </w:style>
  <w:style w:type="character" w:customStyle="1" w:styleId="Nadpis9Char">
    <w:name w:val="Nadpis 9 Char"/>
    <w:basedOn w:val="Predvolenpsmoodseku"/>
    <w:link w:val="Heading9"/>
    <w:qFormat/>
    <w:rsid w:val="00E40EAF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706B3F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706B3F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D61A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1A3D16"/>
    <w:pPr>
      <w:spacing w:line="216" w:lineRule="auto"/>
      <w:ind w:right="-1418"/>
    </w:pPr>
  </w:style>
  <w:style w:type="paragraph" w:styleId="Zoznam">
    <w:name w:val="List"/>
    <w:basedOn w:val="Zkladntext"/>
    <w:rsid w:val="00D61A2E"/>
    <w:rPr>
      <w:rFonts w:cs="Arial"/>
    </w:rPr>
  </w:style>
  <w:style w:type="paragraph" w:customStyle="1" w:styleId="Caption">
    <w:name w:val="Caption"/>
    <w:basedOn w:val="Normlny"/>
    <w:qFormat/>
    <w:rsid w:val="00D61A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61A2E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1A3D16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1A3D16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qFormat/>
    <w:rsid w:val="001A3D16"/>
    <w:rPr>
      <w:sz w:val="20"/>
    </w:rPr>
  </w:style>
  <w:style w:type="paragraph" w:styleId="Textbubliny">
    <w:name w:val="Balloon Text"/>
    <w:basedOn w:val="Normlny"/>
    <w:semiHidden/>
    <w:qFormat/>
    <w:rsid w:val="001A3D16"/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semiHidden/>
    <w:qFormat/>
    <w:rsid w:val="001A3D16"/>
  </w:style>
  <w:style w:type="paragraph" w:customStyle="1" w:styleId="Hlavikaapta">
    <w:name w:val="Hlavička a päta"/>
    <w:basedOn w:val="Normlny"/>
    <w:qFormat/>
    <w:rsid w:val="00D61A2E"/>
  </w:style>
  <w:style w:type="paragraph" w:customStyle="1" w:styleId="Header">
    <w:name w:val="Header"/>
    <w:basedOn w:val="Normlny"/>
    <w:link w:val="HlavikaChar"/>
    <w:uiPriority w:val="99"/>
    <w:semiHidden/>
    <w:unhideWhenUsed/>
    <w:rsid w:val="00706B3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706B3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11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EE2C-C9EA-4550-8B8E-5F837B5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Company>KONZEK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2022-10-11T10:55:00Z</cp:lastPrinted>
  <dcterms:created xsi:type="dcterms:W3CDTF">2022-11-14T06:16:00Z</dcterms:created>
  <dcterms:modified xsi:type="dcterms:W3CDTF">2022-11-14T06:16:00Z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